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E825" w14:textId="47856C05" w:rsidR="00BD7BC9" w:rsidRDefault="00BD7BC9" w:rsidP="00BD7B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Microsoft YaHei UI"/>
          <w:b w:val="0"/>
          <w:sz w:val="44"/>
          <w:szCs w:val="44"/>
        </w:rPr>
      </w:pPr>
      <w:r w:rsidRPr="00BD7BC9">
        <w:rPr>
          <w:rStyle w:val="a4"/>
          <w:rFonts w:ascii="方正小标宋简体" w:eastAsia="方正小标宋简体" w:hAnsi="Microsoft YaHei UI" w:hint="eastAsia"/>
          <w:b w:val="0"/>
          <w:sz w:val="44"/>
          <w:szCs w:val="44"/>
        </w:rPr>
        <w:t>中山大学农学院直属党支部表彰名单</w:t>
      </w:r>
    </w:p>
    <w:p w14:paraId="2C788DA7" w14:textId="77777777" w:rsidR="00BD7BC9" w:rsidRPr="00BD7BC9" w:rsidRDefault="00BD7BC9" w:rsidP="00BD7BC9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Microsoft YaHei UI"/>
          <w:b w:val="0"/>
          <w:sz w:val="44"/>
          <w:szCs w:val="44"/>
        </w:rPr>
      </w:pPr>
    </w:p>
    <w:p w14:paraId="21AE75E8" w14:textId="657D0158" w:rsidR="006B475B" w:rsidRPr="0073514B" w:rsidRDefault="0073514B" w:rsidP="006B47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spacing w:val="8"/>
          <w:sz w:val="32"/>
          <w:szCs w:val="32"/>
        </w:rPr>
      </w:pPr>
      <w:r>
        <w:rPr>
          <w:rFonts w:ascii="黑体" w:eastAsia="黑体" w:hAnsi="黑体"/>
          <w:spacing w:val="8"/>
          <w:sz w:val="32"/>
          <w:szCs w:val="32"/>
        </w:rPr>
        <w:t>专业学习类</w:t>
      </w:r>
    </w:p>
    <w:p w14:paraId="328E2EF7" w14:textId="77777777" w:rsidR="0048422E" w:rsidRPr="0073514B" w:rsidRDefault="006B475B" w:rsidP="0048422E">
      <w:pPr>
        <w:pStyle w:val="a3"/>
        <w:numPr>
          <w:ilvl w:val="0"/>
          <w:numId w:val="2"/>
        </w:numPr>
        <w:shd w:val="clear" w:color="auto" w:fill="FFFFFF"/>
        <w:snapToGrid w:val="0"/>
        <w:jc w:val="both"/>
        <w:rPr>
          <w:rStyle w:val="a4"/>
          <w:rFonts w:ascii="仿宋" w:eastAsia="仿宋" w:hAnsi="仿宋"/>
          <w:spacing w:val="8"/>
          <w:sz w:val="32"/>
          <w:szCs w:val="32"/>
        </w:rPr>
      </w:pPr>
      <w:r w:rsidRPr="0073514B">
        <w:rPr>
          <w:rStyle w:val="a4"/>
          <w:rFonts w:ascii="仿宋" w:eastAsia="仿宋" w:hAnsi="仿宋" w:hint="eastAsia"/>
          <w:bCs w:val="0"/>
          <w:spacing w:val="8"/>
          <w:sz w:val="32"/>
          <w:szCs w:val="32"/>
        </w:rPr>
        <w:t>2019学年第一学期专业学习成绩优异本科生</w:t>
      </w:r>
    </w:p>
    <w:p w14:paraId="24BB315D" w14:textId="1E0DDB55" w:rsidR="006B475B" w:rsidRPr="0048422E" w:rsidRDefault="0048422E" w:rsidP="0048422E">
      <w:pPr>
        <w:pStyle w:val="a3"/>
        <w:shd w:val="clear" w:color="auto" w:fill="FFFFFF"/>
        <w:snapToGrid w:val="0"/>
        <w:jc w:val="both"/>
        <w:rPr>
          <w:rStyle w:val="a4"/>
          <w:rFonts w:ascii="仿宋" w:eastAsia="仿宋" w:hAnsi="仿宋"/>
          <w:b w:val="0"/>
          <w:spacing w:val="8"/>
          <w:sz w:val="32"/>
          <w:szCs w:val="32"/>
        </w:rPr>
      </w:pPr>
      <w:r w:rsidRPr="0048422E">
        <w:rPr>
          <w:rStyle w:val="a4"/>
          <w:rFonts w:ascii="仿宋" w:eastAsia="仿宋" w:hAnsi="仿宋" w:hint="eastAsia"/>
          <w:b w:val="0"/>
          <w:bCs w:val="0"/>
          <w:spacing w:val="8"/>
          <w:sz w:val="32"/>
          <w:szCs w:val="32"/>
        </w:rPr>
        <w:t>（</w:t>
      </w:r>
      <w:r w:rsidR="0073514B">
        <w:rPr>
          <w:rStyle w:val="a4"/>
          <w:rFonts w:ascii="仿宋" w:eastAsia="仿宋" w:hAnsi="仿宋" w:hint="eastAsia"/>
          <w:b w:val="0"/>
          <w:bCs w:val="0"/>
          <w:spacing w:val="8"/>
          <w:sz w:val="32"/>
          <w:szCs w:val="32"/>
        </w:rPr>
        <w:t>高等数学</w:t>
      </w:r>
      <w:r w:rsidR="0073514B">
        <w:rPr>
          <w:rStyle w:val="a4"/>
          <w:rFonts w:ascii="仿宋" w:eastAsia="仿宋" w:hAnsi="仿宋"/>
          <w:b w:val="0"/>
          <w:bCs w:val="0"/>
          <w:spacing w:val="8"/>
          <w:sz w:val="32"/>
          <w:szCs w:val="32"/>
        </w:rPr>
        <w:t>、线性代数、大学化学及实验成绩加权平均</w:t>
      </w:r>
      <w:r w:rsidR="0073514B">
        <w:rPr>
          <w:rStyle w:val="a4"/>
          <w:rFonts w:ascii="仿宋" w:eastAsia="仿宋" w:hAnsi="仿宋" w:hint="eastAsia"/>
          <w:b w:val="0"/>
          <w:bCs w:val="0"/>
          <w:spacing w:val="8"/>
          <w:sz w:val="32"/>
          <w:szCs w:val="32"/>
        </w:rPr>
        <w:t>90</w:t>
      </w:r>
      <w:r w:rsidR="00CE2B82">
        <w:rPr>
          <w:rStyle w:val="a4"/>
          <w:rFonts w:ascii="仿宋" w:eastAsia="仿宋" w:hAnsi="仿宋" w:hint="eastAsia"/>
          <w:b w:val="0"/>
          <w:bCs w:val="0"/>
          <w:spacing w:val="8"/>
          <w:sz w:val="32"/>
          <w:szCs w:val="32"/>
        </w:rPr>
        <w:t>分</w:t>
      </w:r>
      <w:r w:rsidR="0073514B">
        <w:rPr>
          <w:rStyle w:val="a4"/>
          <w:rFonts w:ascii="仿宋" w:eastAsia="仿宋" w:hAnsi="仿宋"/>
          <w:b w:val="0"/>
          <w:bCs w:val="0"/>
          <w:spacing w:val="8"/>
          <w:sz w:val="32"/>
          <w:szCs w:val="32"/>
        </w:rPr>
        <w:t>以上者，</w:t>
      </w:r>
      <w:r w:rsidRPr="0048422E">
        <w:rPr>
          <w:rStyle w:val="a4"/>
          <w:rFonts w:ascii="仿宋" w:eastAsia="仿宋" w:hAnsi="仿宋" w:hint="eastAsia"/>
          <w:b w:val="0"/>
          <w:bCs w:val="0"/>
          <w:spacing w:val="8"/>
          <w:sz w:val="32"/>
          <w:szCs w:val="32"/>
        </w:rPr>
        <w:t>按</w:t>
      </w:r>
      <w:r w:rsidRPr="0048422E">
        <w:rPr>
          <w:rStyle w:val="a4"/>
          <w:rFonts w:ascii="仿宋" w:eastAsia="仿宋" w:hAnsi="仿宋" w:hint="eastAsia"/>
          <w:b w:val="0"/>
          <w:spacing w:val="8"/>
          <w:sz w:val="32"/>
          <w:szCs w:val="32"/>
        </w:rPr>
        <w:t>成绩降</w:t>
      </w:r>
      <w:r w:rsidRPr="0048422E">
        <w:rPr>
          <w:rStyle w:val="a4"/>
          <w:rFonts w:ascii="仿宋" w:eastAsia="仿宋" w:hAnsi="仿宋"/>
          <w:b w:val="0"/>
          <w:spacing w:val="8"/>
          <w:sz w:val="32"/>
          <w:szCs w:val="32"/>
        </w:rPr>
        <w:t>序</w:t>
      </w:r>
      <w:r w:rsidRPr="0048422E">
        <w:rPr>
          <w:rStyle w:val="a4"/>
          <w:rFonts w:ascii="仿宋" w:eastAsia="仿宋" w:hAnsi="仿宋" w:hint="eastAsia"/>
          <w:b w:val="0"/>
          <w:spacing w:val="8"/>
          <w:sz w:val="32"/>
          <w:szCs w:val="32"/>
        </w:rPr>
        <w:t>排列）</w:t>
      </w:r>
    </w:p>
    <w:p w14:paraId="3C6190EE" w14:textId="77777777" w:rsidR="006B475B" w:rsidRPr="0048422E" w:rsidRDefault="006B475B" w:rsidP="0048422E">
      <w:pPr>
        <w:pStyle w:val="a3"/>
        <w:shd w:val="clear" w:color="auto" w:fill="FFFFFF"/>
        <w:snapToGrid w:val="0"/>
        <w:ind w:left="168" w:firstLineChars="200" w:firstLine="672"/>
        <w:jc w:val="both"/>
        <w:rPr>
          <w:rStyle w:val="a4"/>
          <w:rFonts w:ascii="仿宋" w:eastAsia="仿宋" w:hAnsi="仿宋"/>
          <w:b w:val="0"/>
          <w:spacing w:val="8"/>
          <w:sz w:val="32"/>
          <w:szCs w:val="32"/>
        </w:rPr>
      </w:pPr>
      <w:r w:rsidRPr="0048422E">
        <w:rPr>
          <w:rStyle w:val="a4"/>
          <w:rFonts w:ascii="仿宋" w:eastAsia="仿宋" w:hAnsi="仿宋" w:hint="eastAsia"/>
          <w:b w:val="0"/>
          <w:spacing w:val="8"/>
          <w:sz w:val="32"/>
          <w:szCs w:val="32"/>
        </w:rPr>
        <w:t>刘菲、杜雨时、胡乐晨、王泓戈、王意航</w:t>
      </w:r>
    </w:p>
    <w:p w14:paraId="3A23683C" w14:textId="52C90DD7" w:rsidR="0048422E" w:rsidRPr="0073514B" w:rsidRDefault="0048422E" w:rsidP="0048422E">
      <w:pPr>
        <w:pStyle w:val="a3"/>
        <w:shd w:val="clear" w:color="auto" w:fill="FFFFFF"/>
        <w:spacing w:line="276" w:lineRule="auto"/>
        <w:rPr>
          <w:rFonts w:ascii="仿宋" w:eastAsia="仿宋" w:hAnsi="仿宋"/>
          <w:b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>（二）结合中央一号文件和新冠疫情防控专业研讨优秀论文</w:t>
      </w:r>
      <w:r w:rsidRPr="0073514B">
        <w:rPr>
          <w:rFonts w:ascii="仿宋" w:eastAsia="仿宋" w:hAnsi="仿宋"/>
          <w:b/>
          <w:spacing w:val="8"/>
          <w:sz w:val="32"/>
          <w:szCs w:val="32"/>
        </w:rPr>
        <w:t>完成者</w:t>
      </w:r>
    </w:p>
    <w:p w14:paraId="6CE08D62" w14:textId="77777777" w:rsidR="00DB46A7" w:rsidRDefault="0048422E" w:rsidP="00BD7BC9">
      <w:pPr>
        <w:pStyle w:val="a3"/>
        <w:shd w:val="clear" w:color="auto" w:fill="FFFFFF"/>
        <w:spacing w:line="276" w:lineRule="auto"/>
        <w:ind w:firstLineChars="100" w:firstLine="337"/>
        <w:rPr>
          <w:rFonts w:ascii="仿宋" w:eastAsia="仿宋" w:hAnsi="仿宋"/>
          <w:b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>1.</w:t>
      </w:r>
      <w:r w:rsidR="00DB46A7" w:rsidRPr="00DB46A7">
        <w:rPr>
          <w:rFonts w:hint="eastAsia"/>
        </w:rPr>
        <w:t xml:space="preserve"> </w:t>
      </w:r>
      <w:r w:rsidR="00DB46A7" w:rsidRPr="00DB46A7">
        <w:rPr>
          <w:rFonts w:ascii="仿宋" w:eastAsia="仿宋" w:hAnsi="仿宋" w:hint="eastAsia"/>
          <w:b/>
          <w:spacing w:val="8"/>
          <w:sz w:val="32"/>
          <w:szCs w:val="32"/>
        </w:rPr>
        <w:t>《非洲猪瘟对国内生猪产业影响及防控建议》</w:t>
      </w:r>
    </w:p>
    <w:p w14:paraId="7B62A148" w14:textId="69C7289A" w:rsidR="0048422E" w:rsidRPr="0048422E" w:rsidRDefault="00DB46A7" w:rsidP="00BD7BC9">
      <w:pPr>
        <w:pStyle w:val="a3"/>
        <w:shd w:val="clear" w:color="auto" w:fill="FFFFFF"/>
        <w:spacing w:line="276" w:lineRule="auto"/>
        <w:ind w:firstLineChars="100" w:firstLine="337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spacing w:val="8"/>
          <w:sz w:val="32"/>
          <w:szCs w:val="32"/>
        </w:rPr>
        <w:t>作者</w:t>
      </w:r>
      <w:r>
        <w:rPr>
          <w:rFonts w:ascii="仿宋" w:eastAsia="仿宋" w:hAnsi="仿宋"/>
          <w:b/>
          <w:spacing w:val="8"/>
          <w:sz w:val="32"/>
          <w:szCs w:val="32"/>
        </w:rPr>
        <w:t>：</w:t>
      </w:r>
      <w:r w:rsidR="0048422E" w:rsidRPr="00DB46A7">
        <w:rPr>
          <w:rFonts w:ascii="仿宋" w:eastAsia="仿宋" w:hAnsi="仿宋" w:hint="eastAsia"/>
          <w:spacing w:val="8"/>
          <w:sz w:val="32"/>
          <w:szCs w:val="32"/>
        </w:rPr>
        <w:t>二班四组</w:t>
      </w:r>
      <w:r>
        <w:rPr>
          <w:rFonts w:ascii="仿宋" w:eastAsia="仿宋" w:hAnsi="仿宋" w:hint="eastAsia"/>
          <w:spacing w:val="8"/>
          <w:sz w:val="32"/>
          <w:szCs w:val="32"/>
        </w:rPr>
        <w:t>（</w:t>
      </w:r>
      <w:r w:rsidR="0048422E" w:rsidRPr="0048422E">
        <w:rPr>
          <w:rFonts w:ascii="仿宋" w:eastAsia="仿宋" w:hAnsi="仿宋" w:hint="eastAsia"/>
          <w:spacing w:val="8"/>
          <w:sz w:val="32"/>
          <w:szCs w:val="32"/>
        </w:rPr>
        <w:t>杨浩财、王奥成、张泓、詹然、张杨、谢舜仟</w:t>
      </w:r>
      <w:r>
        <w:rPr>
          <w:rFonts w:ascii="仿宋" w:eastAsia="仿宋" w:hAnsi="仿宋" w:hint="eastAsia"/>
          <w:spacing w:val="8"/>
          <w:sz w:val="32"/>
          <w:szCs w:val="32"/>
        </w:rPr>
        <w:t>）</w:t>
      </w:r>
      <w:r w:rsidR="0048422E">
        <w:rPr>
          <w:rFonts w:ascii="仿宋" w:eastAsia="仿宋" w:hAnsi="仿宋" w:hint="eastAsia"/>
          <w:spacing w:val="8"/>
          <w:sz w:val="32"/>
          <w:szCs w:val="32"/>
        </w:rPr>
        <w:t>；</w:t>
      </w:r>
      <w:r w:rsidR="00BD7BC9">
        <w:rPr>
          <w:rFonts w:ascii="仿宋" w:eastAsia="仿宋" w:hAnsi="仿宋" w:hint="eastAsia"/>
          <w:spacing w:val="8"/>
          <w:sz w:val="32"/>
          <w:szCs w:val="32"/>
        </w:rPr>
        <w:t>研究生</w:t>
      </w:r>
      <w:r w:rsidR="0048422E">
        <w:rPr>
          <w:rFonts w:ascii="仿宋" w:eastAsia="仿宋" w:hAnsi="仿宋"/>
          <w:spacing w:val="8"/>
          <w:sz w:val="32"/>
          <w:szCs w:val="32"/>
        </w:rPr>
        <w:t>指导</w:t>
      </w:r>
      <w:r w:rsidR="0048422E">
        <w:rPr>
          <w:rFonts w:ascii="仿宋" w:eastAsia="仿宋" w:hAnsi="仿宋" w:hint="eastAsia"/>
          <w:spacing w:val="8"/>
          <w:sz w:val="32"/>
          <w:szCs w:val="32"/>
        </w:rPr>
        <w:t>：</w:t>
      </w:r>
      <w:r w:rsidR="0048422E">
        <w:rPr>
          <w:rFonts w:ascii="仿宋" w:eastAsia="仿宋" w:hAnsi="仿宋"/>
          <w:spacing w:val="8"/>
          <w:sz w:val="32"/>
          <w:szCs w:val="32"/>
        </w:rPr>
        <w:t>王健</w:t>
      </w:r>
      <w:r w:rsidR="0048422E" w:rsidRPr="0048422E">
        <w:rPr>
          <w:rFonts w:ascii="仿宋" w:eastAsia="仿宋" w:hAnsi="仿宋"/>
          <w:spacing w:val="8"/>
          <w:sz w:val="32"/>
          <w:szCs w:val="32"/>
        </w:rPr>
        <w:t xml:space="preserve">  </w:t>
      </w:r>
    </w:p>
    <w:p w14:paraId="16885F3C" w14:textId="77777777" w:rsidR="00DB46A7" w:rsidRDefault="0048422E" w:rsidP="00BD7BC9">
      <w:pPr>
        <w:pStyle w:val="a3"/>
        <w:shd w:val="clear" w:color="auto" w:fill="FFFFFF"/>
        <w:spacing w:line="276" w:lineRule="auto"/>
        <w:ind w:firstLineChars="150" w:firstLine="506"/>
        <w:rPr>
          <w:rFonts w:ascii="仿宋" w:eastAsia="仿宋" w:hAnsi="仿宋"/>
          <w:b/>
          <w:spacing w:val="8"/>
          <w:sz w:val="32"/>
          <w:szCs w:val="32"/>
        </w:rPr>
      </w:pPr>
      <w:r w:rsidRPr="0073514B">
        <w:rPr>
          <w:rFonts w:ascii="仿宋" w:eastAsia="仿宋" w:hAnsi="仿宋"/>
          <w:b/>
          <w:spacing w:val="8"/>
          <w:sz w:val="32"/>
          <w:szCs w:val="32"/>
        </w:rPr>
        <w:t>2.</w:t>
      </w:r>
      <w:r w:rsidR="00DB46A7" w:rsidRPr="00DB46A7">
        <w:rPr>
          <w:rFonts w:hint="eastAsia"/>
        </w:rPr>
        <w:t xml:space="preserve"> </w:t>
      </w:r>
      <w:r w:rsidR="00DB46A7" w:rsidRPr="00DB46A7">
        <w:rPr>
          <w:rFonts w:ascii="仿宋" w:eastAsia="仿宋" w:hAnsi="仿宋" w:hint="eastAsia"/>
          <w:b/>
          <w:spacing w:val="8"/>
          <w:sz w:val="32"/>
          <w:szCs w:val="32"/>
        </w:rPr>
        <w:t>《由抗疫中的农产品保障战引发的思考》</w:t>
      </w:r>
    </w:p>
    <w:p w14:paraId="49C95473" w14:textId="01A90B3A" w:rsidR="0048422E" w:rsidRPr="0048422E" w:rsidRDefault="00DB46A7" w:rsidP="00BD7BC9">
      <w:pPr>
        <w:pStyle w:val="a3"/>
        <w:shd w:val="clear" w:color="auto" w:fill="FFFFFF"/>
        <w:spacing w:line="276" w:lineRule="auto"/>
        <w:ind w:firstLineChars="150" w:firstLine="506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spacing w:val="8"/>
          <w:sz w:val="32"/>
          <w:szCs w:val="32"/>
        </w:rPr>
        <w:t>作者</w:t>
      </w:r>
      <w:r>
        <w:rPr>
          <w:rFonts w:ascii="仿宋" w:eastAsia="仿宋" w:hAnsi="仿宋"/>
          <w:b/>
          <w:spacing w:val="8"/>
          <w:sz w:val="32"/>
          <w:szCs w:val="32"/>
        </w:rPr>
        <w:t>：</w:t>
      </w:r>
      <w:r w:rsidR="0048422E" w:rsidRPr="00DB46A7">
        <w:rPr>
          <w:rFonts w:ascii="仿宋" w:eastAsia="仿宋" w:hAnsi="仿宋" w:hint="eastAsia"/>
          <w:spacing w:val="8"/>
          <w:sz w:val="32"/>
          <w:szCs w:val="32"/>
        </w:rPr>
        <w:t>二班三组</w:t>
      </w:r>
      <w:r w:rsidRPr="00DB46A7">
        <w:rPr>
          <w:rFonts w:ascii="仿宋" w:eastAsia="仿宋" w:hAnsi="仿宋" w:hint="eastAsia"/>
          <w:spacing w:val="8"/>
          <w:sz w:val="32"/>
          <w:szCs w:val="32"/>
        </w:rPr>
        <w:t>（</w:t>
      </w:r>
      <w:r w:rsidR="0048422E" w:rsidRPr="0048422E">
        <w:rPr>
          <w:rFonts w:ascii="仿宋" w:eastAsia="仿宋" w:hAnsi="仿宋" w:hint="eastAsia"/>
          <w:spacing w:val="8"/>
          <w:sz w:val="32"/>
          <w:szCs w:val="32"/>
        </w:rPr>
        <w:t>王意航、谢嘉杰、张拂石、张文浩、张晓慧、郑永杰、周焕然</w:t>
      </w:r>
      <w:r w:rsidRPr="00DB46A7">
        <w:rPr>
          <w:rFonts w:ascii="仿宋" w:eastAsia="仿宋" w:hAnsi="仿宋" w:hint="eastAsia"/>
          <w:spacing w:val="8"/>
          <w:sz w:val="32"/>
          <w:szCs w:val="32"/>
        </w:rPr>
        <w:t>）</w:t>
      </w:r>
      <w:r w:rsidR="0048422E">
        <w:rPr>
          <w:rFonts w:ascii="仿宋" w:eastAsia="仿宋" w:hAnsi="仿宋" w:hint="eastAsia"/>
          <w:spacing w:val="8"/>
          <w:sz w:val="32"/>
          <w:szCs w:val="32"/>
        </w:rPr>
        <w:t>；</w:t>
      </w:r>
      <w:r w:rsidR="00BD7BC9">
        <w:rPr>
          <w:rFonts w:ascii="仿宋" w:eastAsia="仿宋" w:hAnsi="仿宋" w:hint="eastAsia"/>
          <w:spacing w:val="8"/>
          <w:sz w:val="32"/>
          <w:szCs w:val="32"/>
        </w:rPr>
        <w:t>研究生</w:t>
      </w:r>
      <w:r w:rsidR="0048422E">
        <w:rPr>
          <w:rFonts w:ascii="仿宋" w:eastAsia="仿宋" w:hAnsi="仿宋"/>
          <w:spacing w:val="8"/>
          <w:sz w:val="32"/>
          <w:szCs w:val="32"/>
        </w:rPr>
        <w:t>指导：</w:t>
      </w:r>
      <w:r w:rsidR="00BD7BC9">
        <w:rPr>
          <w:rFonts w:ascii="仿宋" w:eastAsia="仿宋" w:hAnsi="仿宋" w:hint="eastAsia"/>
          <w:spacing w:val="8"/>
          <w:sz w:val="32"/>
          <w:szCs w:val="32"/>
        </w:rPr>
        <w:t>马莹</w:t>
      </w:r>
    </w:p>
    <w:p w14:paraId="1A990948" w14:textId="77777777" w:rsidR="00DB46A7" w:rsidRDefault="0048422E" w:rsidP="00BD7BC9">
      <w:pPr>
        <w:pStyle w:val="a3"/>
        <w:shd w:val="clear" w:color="auto" w:fill="FFFFFF"/>
        <w:spacing w:line="276" w:lineRule="auto"/>
        <w:ind w:firstLineChars="150" w:firstLine="506"/>
        <w:rPr>
          <w:rFonts w:ascii="仿宋" w:eastAsia="仿宋" w:hAnsi="仿宋"/>
          <w:b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 xml:space="preserve">3. </w:t>
      </w:r>
      <w:r w:rsidR="00DB46A7" w:rsidRPr="00DB46A7">
        <w:rPr>
          <w:rFonts w:ascii="仿宋" w:eastAsia="仿宋" w:hAnsi="仿宋" w:hint="eastAsia"/>
          <w:b/>
          <w:spacing w:val="8"/>
          <w:sz w:val="32"/>
          <w:szCs w:val="32"/>
        </w:rPr>
        <w:t>《外来生物入侵的危害与防治》</w:t>
      </w:r>
    </w:p>
    <w:p w14:paraId="0A38AFDB" w14:textId="7FA94686" w:rsidR="0048422E" w:rsidRDefault="00DB46A7" w:rsidP="00BD7BC9">
      <w:pPr>
        <w:pStyle w:val="a3"/>
        <w:shd w:val="clear" w:color="auto" w:fill="FFFFFF"/>
        <w:spacing w:line="276" w:lineRule="auto"/>
        <w:ind w:firstLineChars="150" w:firstLine="506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b/>
          <w:spacing w:val="8"/>
          <w:sz w:val="32"/>
          <w:szCs w:val="32"/>
        </w:rPr>
        <w:t>作者</w:t>
      </w:r>
      <w:r>
        <w:rPr>
          <w:rFonts w:ascii="仿宋" w:eastAsia="仿宋" w:hAnsi="仿宋"/>
          <w:b/>
          <w:spacing w:val="8"/>
          <w:sz w:val="32"/>
          <w:szCs w:val="32"/>
        </w:rPr>
        <w:t>：</w:t>
      </w:r>
      <w:r w:rsidR="0048422E" w:rsidRPr="00DB46A7">
        <w:rPr>
          <w:rFonts w:ascii="仿宋" w:eastAsia="仿宋" w:hAnsi="仿宋" w:hint="eastAsia"/>
          <w:spacing w:val="8"/>
          <w:sz w:val="32"/>
          <w:szCs w:val="32"/>
        </w:rPr>
        <w:t>二班二组</w:t>
      </w:r>
      <w:r>
        <w:rPr>
          <w:rFonts w:ascii="仿宋" w:eastAsia="仿宋" w:hAnsi="仿宋" w:hint="eastAsia"/>
          <w:spacing w:val="8"/>
          <w:sz w:val="32"/>
          <w:szCs w:val="32"/>
        </w:rPr>
        <w:t>(</w:t>
      </w:r>
      <w:r w:rsidR="0048422E" w:rsidRPr="0048422E">
        <w:rPr>
          <w:rFonts w:ascii="仿宋" w:eastAsia="仿宋" w:hAnsi="仿宋" w:hint="eastAsia"/>
          <w:spacing w:val="8"/>
          <w:sz w:val="32"/>
          <w:szCs w:val="32"/>
        </w:rPr>
        <w:t>王晓兰、张天旭、叶笑雨、王泓戈、伍泳琳、朱雅萌、邹建辉</w:t>
      </w:r>
      <w:r>
        <w:rPr>
          <w:rFonts w:ascii="仿宋" w:eastAsia="仿宋" w:hAnsi="仿宋" w:hint="eastAsia"/>
          <w:spacing w:val="8"/>
          <w:sz w:val="32"/>
          <w:szCs w:val="32"/>
        </w:rPr>
        <w:t>)</w:t>
      </w:r>
      <w:r w:rsidR="0048422E">
        <w:rPr>
          <w:rFonts w:ascii="仿宋" w:eastAsia="仿宋" w:hAnsi="仿宋" w:hint="eastAsia"/>
          <w:spacing w:val="8"/>
          <w:sz w:val="32"/>
          <w:szCs w:val="32"/>
        </w:rPr>
        <w:t>；</w:t>
      </w:r>
      <w:r w:rsidR="00BD7BC9">
        <w:rPr>
          <w:rFonts w:ascii="仿宋" w:eastAsia="仿宋" w:hAnsi="仿宋" w:hint="eastAsia"/>
          <w:spacing w:val="8"/>
          <w:sz w:val="32"/>
          <w:szCs w:val="32"/>
        </w:rPr>
        <w:t>研究生</w:t>
      </w:r>
      <w:r w:rsidR="0048422E">
        <w:rPr>
          <w:rFonts w:ascii="仿宋" w:eastAsia="仿宋" w:hAnsi="仿宋"/>
          <w:spacing w:val="8"/>
          <w:sz w:val="32"/>
          <w:szCs w:val="32"/>
        </w:rPr>
        <w:t>指导</w:t>
      </w:r>
      <w:r w:rsidR="0048422E">
        <w:rPr>
          <w:rFonts w:ascii="仿宋" w:eastAsia="仿宋" w:hAnsi="仿宋" w:hint="eastAsia"/>
          <w:spacing w:val="8"/>
          <w:sz w:val="32"/>
          <w:szCs w:val="32"/>
        </w:rPr>
        <w:t>：</w:t>
      </w:r>
      <w:r w:rsidR="00BD7BC9">
        <w:rPr>
          <w:rFonts w:ascii="仿宋" w:eastAsia="仿宋" w:hAnsi="仿宋" w:hint="eastAsia"/>
          <w:spacing w:val="8"/>
          <w:sz w:val="32"/>
          <w:szCs w:val="32"/>
        </w:rPr>
        <w:t>杨爽</w:t>
      </w:r>
    </w:p>
    <w:p w14:paraId="7741DB85" w14:textId="77777777" w:rsidR="0073514B" w:rsidRDefault="0073514B" w:rsidP="0048422E">
      <w:pPr>
        <w:pStyle w:val="a3"/>
        <w:shd w:val="clear" w:color="auto" w:fill="FFFFFF"/>
        <w:spacing w:line="276" w:lineRule="auto"/>
        <w:rPr>
          <w:rFonts w:ascii="黑体" w:eastAsia="黑体" w:hAnsi="黑体"/>
          <w:spacing w:val="8"/>
          <w:sz w:val="32"/>
          <w:szCs w:val="32"/>
        </w:rPr>
      </w:pPr>
      <w:r w:rsidRPr="0073514B">
        <w:rPr>
          <w:rFonts w:ascii="黑体" w:eastAsia="黑体" w:hAnsi="黑体" w:hint="eastAsia"/>
          <w:spacing w:val="8"/>
          <w:sz w:val="32"/>
          <w:szCs w:val="32"/>
        </w:rPr>
        <w:t>二</w:t>
      </w:r>
      <w:r w:rsidRPr="0073514B">
        <w:rPr>
          <w:rFonts w:ascii="黑体" w:eastAsia="黑体" w:hAnsi="黑体"/>
          <w:spacing w:val="8"/>
          <w:sz w:val="32"/>
          <w:szCs w:val="32"/>
        </w:rPr>
        <w:t>、</w:t>
      </w:r>
      <w:proofErr w:type="gramStart"/>
      <w:r w:rsidRPr="0073514B">
        <w:rPr>
          <w:rFonts w:ascii="黑体" w:eastAsia="黑体" w:hAnsi="黑体"/>
          <w:spacing w:val="8"/>
          <w:sz w:val="32"/>
          <w:szCs w:val="32"/>
        </w:rPr>
        <w:t>思政</w:t>
      </w:r>
      <w:r>
        <w:rPr>
          <w:rFonts w:ascii="黑体" w:eastAsia="黑体" w:hAnsi="黑体" w:hint="eastAsia"/>
          <w:spacing w:val="8"/>
          <w:sz w:val="32"/>
          <w:szCs w:val="32"/>
        </w:rPr>
        <w:t>学习</w:t>
      </w:r>
      <w:proofErr w:type="gramEnd"/>
      <w:r w:rsidRPr="0073514B">
        <w:rPr>
          <w:rFonts w:ascii="黑体" w:eastAsia="黑体" w:hAnsi="黑体"/>
          <w:spacing w:val="8"/>
          <w:sz w:val="32"/>
          <w:szCs w:val="32"/>
        </w:rPr>
        <w:t>类</w:t>
      </w:r>
    </w:p>
    <w:p w14:paraId="11420F2D" w14:textId="7E4B7B20" w:rsidR="004F783D" w:rsidRPr="0048422E" w:rsidRDefault="0073514B" w:rsidP="0048422E">
      <w:pPr>
        <w:pStyle w:val="a3"/>
        <w:shd w:val="clear" w:color="auto" w:fill="FFFFFF"/>
        <w:spacing w:line="276" w:lineRule="auto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lastRenderedPageBreak/>
        <w:t>（一）</w:t>
      </w:r>
      <w:r w:rsidR="004F783D" w:rsidRPr="0048422E">
        <w:rPr>
          <w:rFonts w:ascii="仿宋" w:eastAsia="仿宋" w:hAnsi="仿宋"/>
          <w:spacing w:val="8"/>
          <w:sz w:val="32"/>
          <w:szCs w:val="32"/>
        </w:rPr>
        <w:t>2019年中山大学红色诗文朗诵比赛</w:t>
      </w:r>
      <w:r>
        <w:rPr>
          <w:rFonts w:ascii="仿宋" w:eastAsia="仿宋" w:hAnsi="仿宋" w:hint="eastAsia"/>
          <w:spacing w:val="8"/>
          <w:sz w:val="32"/>
          <w:szCs w:val="32"/>
        </w:rPr>
        <w:t>参加者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：</w:t>
      </w:r>
      <w:r w:rsidR="001F535F" w:rsidRPr="0048422E">
        <w:rPr>
          <w:rFonts w:ascii="仿宋" w:eastAsia="仿宋" w:hAnsi="仿宋" w:hint="eastAsia"/>
          <w:spacing w:val="8"/>
          <w:sz w:val="32"/>
          <w:szCs w:val="32"/>
        </w:rPr>
        <w:t>（按姓氏笔画</w:t>
      </w:r>
      <w:r w:rsidR="001F535F" w:rsidRPr="001D3234">
        <w:rPr>
          <w:rFonts w:ascii="仿宋" w:eastAsia="仿宋" w:hAnsi="仿宋"/>
          <w:color w:val="000000" w:themeColor="text1"/>
          <w:spacing w:val="8"/>
          <w:sz w:val="32"/>
          <w:szCs w:val="32"/>
        </w:rPr>
        <w:t>排序</w:t>
      </w:r>
      <w:r w:rsidR="001F535F" w:rsidRPr="0048422E">
        <w:rPr>
          <w:rFonts w:ascii="仿宋" w:eastAsia="仿宋" w:hAnsi="仿宋" w:hint="eastAsia"/>
          <w:spacing w:val="8"/>
          <w:sz w:val="32"/>
          <w:szCs w:val="32"/>
        </w:rPr>
        <w:t>）</w:t>
      </w:r>
    </w:p>
    <w:p w14:paraId="47FE8174" w14:textId="734B6907" w:rsidR="004F783D" w:rsidRPr="0048422E" w:rsidRDefault="001D3234" w:rsidP="00A2236D">
      <w:pPr>
        <w:pStyle w:val="a3"/>
        <w:shd w:val="clear" w:color="auto" w:fill="FFFFFF"/>
        <w:spacing w:line="276" w:lineRule="auto"/>
        <w:ind w:firstLineChars="150" w:firstLine="504"/>
        <w:jc w:val="both"/>
        <w:rPr>
          <w:rFonts w:ascii="仿宋" w:eastAsia="仿宋" w:hAnsi="仿宋"/>
          <w:spacing w:val="8"/>
          <w:sz w:val="32"/>
          <w:szCs w:val="32"/>
        </w:rPr>
      </w:pPr>
      <w:r w:rsidRPr="001D3234">
        <w:rPr>
          <w:rFonts w:ascii="仿宋" w:eastAsia="仿宋" w:hAnsi="仿宋" w:hint="eastAsia"/>
          <w:spacing w:val="8"/>
          <w:sz w:val="32"/>
          <w:szCs w:val="32"/>
        </w:rPr>
        <w:t>王宁、王晓兰、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王健、</w:t>
      </w:r>
      <w:r w:rsidRPr="001D3234">
        <w:rPr>
          <w:rFonts w:ascii="仿宋" w:eastAsia="仿宋" w:hAnsi="仿宋" w:hint="eastAsia"/>
          <w:spacing w:val="8"/>
          <w:sz w:val="32"/>
          <w:szCs w:val="32"/>
        </w:rPr>
        <w:t>王奥成、王博、</w:t>
      </w:r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孙嘉伟、李金洪、杨爽、杨浩财、吴漫莹、张晓慧、张天旭</w:t>
      </w:r>
      <w:r w:rsidR="002D3288">
        <w:rPr>
          <w:rFonts w:ascii="仿宋" w:eastAsia="仿宋" w:hAnsi="仿宋" w:hint="eastAsia"/>
          <w:spacing w:val="8"/>
          <w:sz w:val="32"/>
          <w:szCs w:val="32"/>
        </w:rPr>
        <w:t>、</w:t>
      </w:r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张拂石、胡乐晨、贾贵轩、陶</w:t>
      </w:r>
      <w:proofErr w:type="gramStart"/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宥</w:t>
      </w:r>
      <w:proofErr w:type="gramEnd"/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西、蒋淑娇、谢安</w:t>
      </w:r>
      <w:proofErr w:type="gramStart"/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晟</w:t>
      </w:r>
      <w:proofErr w:type="gramEnd"/>
      <w:r w:rsidR="002D3288" w:rsidRPr="002D3288">
        <w:rPr>
          <w:rFonts w:ascii="仿宋" w:eastAsia="仿宋" w:hAnsi="仿宋" w:hint="eastAsia"/>
          <w:spacing w:val="8"/>
          <w:sz w:val="32"/>
          <w:szCs w:val="32"/>
        </w:rPr>
        <w:t>、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翟悦</w:t>
      </w:r>
    </w:p>
    <w:p w14:paraId="76D66D48" w14:textId="0CF8DA71" w:rsidR="004F783D" w:rsidRPr="0048422E" w:rsidRDefault="0073514B" w:rsidP="0073514B">
      <w:pPr>
        <w:pStyle w:val="a3"/>
        <w:shd w:val="clear" w:color="auto" w:fill="FFFFFF"/>
        <w:spacing w:line="276" w:lineRule="auto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（二）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“2020寒假红色经典阅读分享会”</w:t>
      </w:r>
      <w:r>
        <w:rPr>
          <w:rFonts w:ascii="仿宋" w:eastAsia="仿宋" w:hAnsi="仿宋" w:hint="eastAsia"/>
          <w:spacing w:val="8"/>
          <w:sz w:val="32"/>
          <w:szCs w:val="32"/>
        </w:rPr>
        <w:t>获奖者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：</w:t>
      </w:r>
    </w:p>
    <w:p w14:paraId="750530B0" w14:textId="695B7C1C" w:rsidR="0057615D" w:rsidRDefault="001F535F" w:rsidP="0048422E">
      <w:pPr>
        <w:pStyle w:val="a3"/>
        <w:shd w:val="clear" w:color="auto" w:fill="FFFFFF"/>
        <w:spacing w:line="276" w:lineRule="auto"/>
        <w:ind w:firstLineChars="200" w:firstLine="674"/>
        <w:jc w:val="both"/>
        <w:rPr>
          <w:rFonts w:ascii="仿宋" w:eastAsia="仿宋" w:hAnsi="仿宋"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>一等奖</w:t>
      </w:r>
      <w:r w:rsidRPr="0073514B">
        <w:rPr>
          <w:rFonts w:ascii="仿宋" w:eastAsia="仿宋" w:hAnsi="仿宋"/>
          <w:b/>
          <w:spacing w:val="8"/>
          <w:sz w:val="32"/>
          <w:szCs w:val="32"/>
        </w:rPr>
        <w:t>：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翟悦</w:t>
      </w:r>
    </w:p>
    <w:p w14:paraId="53CFC185" w14:textId="3B77433E" w:rsidR="0057615D" w:rsidRDefault="001F535F" w:rsidP="0048422E">
      <w:pPr>
        <w:pStyle w:val="a3"/>
        <w:shd w:val="clear" w:color="auto" w:fill="FFFFFF"/>
        <w:spacing w:line="276" w:lineRule="auto"/>
        <w:ind w:firstLineChars="200" w:firstLine="674"/>
        <w:jc w:val="both"/>
        <w:rPr>
          <w:rFonts w:ascii="仿宋" w:eastAsia="仿宋" w:hAnsi="仿宋"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>二等奖：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王宁、王奥成</w:t>
      </w:r>
    </w:p>
    <w:p w14:paraId="33929FA1" w14:textId="643FEDC5" w:rsidR="004F783D" w:rsidRPr="0048422E" w:rsidRDefault="001F535F" w:rsidP="0048422E">
      <w:pPr>
        <w:pStyle w:val="a3"/>
        <w:shd w:val="clear" w:color="auto" w:fill="FFFFFF"/>
        <w:spacing w:line="276" w:lineRule="auto"/>
        <w:ind w:firstLineChars="200" w:firstLine="674"/>
        <w:jc w:val="both"/>
        <w:rPr>
          <w:rFonts w:ascii="仿宋" w:eastAsia="仿宋" w:hAnsi="仿宋"/>
          <w:spacing w:val="8"/>
          <w:sz w:val="32"/>
          <w:szCs w:val="32"/>
        </w:rPr>
      </w:pPr>
      <w:r w:rsidRPr="0073514B">
        <w:rPr>
          <w:rFonts w:ascii="仿宋" w:eastAsia="仿宋" w:hAnsi="仿宋" w:hint="eastAsia"/>
          <w:b/>
          <w:spacing w:val="8"/>
          <w:sz w:val="32"/>
          <w:szCs w:val="32"/>
        </w:rPr>
        <w:t>三等奖</w:t>
      </w:r>
      <w:r w:rsidRPr="0073514B">
        <w:rPr>
          <w:rFonts w:ascii="仿宋" w:eastAsia="仿宋" w:hAnsi="仿宋"/>
          <w:b/>
          <w:spacing w:val="8"/>
          <w:sz w:val="32"/>
          <w:szCs w:val="32"/>
        </w:rPr>
        <w:t>：</w:t>
      </w:r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王意航、陶</w:t>
      </w:r>
      <w:proofErr w:type="gramStart"/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宥</w:t>
      </w:r>
      <w:proofErr w:type="gramEnd"/>
      <w:r w:rsidR="004F783D" w:rsidRPr="0048422E">
        <w:rPr>
          <w:rFonts w:ascii="仿宋" w:eastAsia="仿宋" w:hAnsi="仿宋" w:hint="eastAsia"/>
          <w:spacing w:val="8"/>
          <w:sz w:val="32"/>
          <w:szCs w:val="32"/>
        </w:rPr>
        <w:t>西、张晓慧</w:t>
      </w:r>
    </w:p>
    <w:p w14:paraId="27FD95D5" w14:textId="4669E000" w:rsidR="00AC713C" w:rsidRPr="0048422E" w:rsidRDefault="00AC713C" w:rsidP="00AC713C">
      <w:pPr>
        <w:pStyle w:val="a3"/>
        <w:shd w:val="clear" w:color="auto" w:fill="FFFFFF"/>
        <w:spacing w:line="560" w:lineRule="exact"/>
        <w:jc w:val="right"/>
        <w:rPr>
          <w:rFonts w:ascii="仿宋" w:eastAsia="仿宋" w:hAnsi="仿宋"/>
          <w:spacing w:val="8"/>
          <w:sz w:val="32"/>
          <w:szCs w:val="32"/>
        </w:rPr>
      </w:pPr>
    </w:p>
    <w:p w14:paraId="5568C509" w14:textId="77777777" w:rsidR="00AC713C" w:rsidRPr="0048422E" w:rsidRDefault="00AC713C" w:rsidP="00AC713C">
      <w:pPr>
        <w:pStyle w:val="a3"/>
        <w:shd w:val="clear" w:color="auto" w:fill="FFFFFF"/>
        <w:spacing w:line="560" w:lineRule="exact"/>
      </w:pPr>
    </w:p>
    <w:p w14:paraId="166E9048" w14:textId="77777777" w:rsidR="004F783D" w:rsidRPr="0048422E" w:rsidRDefault="004F783D" w:rsidP="004F783D">
      <w:pPr>
        <w:pStyle w:val="a3"/>
        <w:shd w:val="clear" w:color="auto" w:fill="FFFFFF"/>
        <w:spacing w:line="560" w:lineRule="exact"/>
        <w:ind w:firstLineChars="200" w:firstLine="480"/>
        <w:jc w:val="both"/>
      </w:pPr>
    </w:p>
    <w:sectPr w:rsidR="004F783D" w:rsidRPr="0048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9C9D" w14:textId="77777777" w:rsidR="00445C8F" w:rsidRDefault="00445C8F" w:rsidP="00E37D1C">
      <w:r>
        <w:separator/>
      </w:r>
    </w:p>
  </w:endnote>
  <w:endnote w:type="continuationSeparator" w:id="0">
    <w:p w14:paraId="330276B3" w14:textId="77777777" w:rsidR="00445C8F" w:rsidRDefault="00445C8F" w:rsidP="00E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476E" w14:textId="77777777" w:rsidR="00445C8F" w:rsidRDefault="00445C8F" w:rsidP="00E37D1C">
      <w:r>
        <w:separator/>
      </w:r>
    </w:p>
  </w:footnote>
  <w:footnote w:type="continuationSeparator" w:id="0">
    <w:p w14:paraId="0870C591" w14:textId="77777777" w:rsidR="00445C8F" w:rsidRDefault="00445C8F" w:rsidP="00E3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5EF"/>
    <w:multiLevelType w:val="hybridMultilevel"/>
    <w:tmpl w:val="D2A48FD4"/>
    <w:lvl w:ilvl="0" w:tplc="F070BC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90B97"/>
    <w:multiLevelType w:val="hybridMultilevel"/>
    <w:tmpl w:val="AD24C4AC"/>
    <w:lvl w:ilvl="0" w:tplc="0FF0EFA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3D"/>
    <w:rsid w:val="001D3234"/>
    <w:rsid w:val="001F535F"/>
    <w:rsid w:val="0021342E"/>
    <w:rsid w:val="002D0715"/>
    <w:rsid w:val="002D3288"/>
    <w:rsid w:val="00445C8F"/>
    <w:rsid w:val="004601E3"/>
    <w:rsid w:val="0048422E"/>
    <w:rsid w:val="004F783D"/>
    <w:rsid w:val="0057615D"/>
    <w:rsid w:val="00654498"/>
    <w:rsid w:val="006B475B"/>
    <w:rsid w:val="0073514B"/>
    <w:rsid w:val="00845D02"/>
    <w:rsid w:val="00A2236D"/>
    <w:rsid w:val="00AC713C"/>
    <w:rsid w:val="00BD7BC9"/>
    <w:rsid w:val="00CE2B82"/>
    <w:rsid w:val="00D112D2"/>
    <w:rsid w:val="00DB3A37"/>
    <w:rsid w:val="00DB46A7"/>
    <w:rsid w:val="00E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5B06D"/>
  <w15:chartTrackingRefBased/>
  <w15:docId w15:val="{34F31E90-8530-4516-89DE-59E51E97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83D"/>
    <w:rPr>
      <w:b/>
      <w:bCs/>
    </w:rPr>
  </w:style>
  <w:style w:type="paragraph" w:styleId="a5">
    <w:name w:val="header"/>
    <w:basedOn w:val="a"/>
    <w:link w:val="a6"/>
    <w:uiPriority w:val="99"/>
    <w:unhideWhenUsed/>
    <w:rsid w:val="00E3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7D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7D1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323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D323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D32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323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D32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D323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D3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BMI</cp:lastModifiedBy>
  <cp:revision>2</cp:revision>
  <dcterms:created xsi:type="dcterms:W3CDTF">2020-05-02T01:11:00Z</dcterms:created>
  <dcterms:modified xsi:type="dcterms:W3CDTF">2020-05-02T01:11:00Z</dcterms:modified>
</cp:coreProperties>
</file>